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E6A" w:rsidRPr="003E3906" w:rsidRDefault="00E71E01">
      <w:pPr>
        <w:framePr w:w="4837" w:h="1967" w:hRule="exact" w:wrap="notBeside" w:vAnchor="page" w:hAnchor="page" w:x="1305" w:y="2524"/>
        <w:rPr>
          <w:rFonts w:ascii="Tahoma" w:hAnsi="Tahoma"/>
          <w:i/>
          <w:sz w:val="16"/>
          <w:szCs w:val="16"/>
        </w:rPr>
      </w:pPr>
      <w:bookmarkStart w:id="0" w:name="_GoBack"/>
      <w:bookmarkEnd w:id="0"/>
      <w:r w:rsidRPr="003E3906">
        <w:rPr>
          <w:rFonts w:ascii="Tahoma" w:hAnsi="Tahoma"/>
          <w:i/>
          <w:sz w:val="16"/>
          <w:szCs w:val="16"/>
        </w:rPr>
        <w:t>CSU-Stadtratsfraktion, Neues Rathaus, 95444 Bayreuth</w:t>
      </w:r>
    </w:p>
    <w:p w:rsidR="00E71E01" w:rsidRDefault="00E71E01">
      <w:pPr>
        <w:framePr w:w="4837" w:h="1967" w:hRule="exact" w:wrap="notBeside" w:vAnchor="page" w:hAnchor="page" w:x="1305" w:y="2524"/>
        <w:rPr>
          <w:rFonts w:ascii="Tahoma" w:hAnsi="Tahoma"/>
          <w:sz w:val="20"/>
        </w:rPr>
      </w:pPr>
    </w:p>
    <w:p w:rsidR="00FC2E3B" w:rsidRPr="00FC2E3B" w:rsidRDefault="00FC2E3B" w:rsidP="00FC2E3B">
      <w:pPr>
        <w:framePr w:w="4837" w:h="1967" w:hRule="exact" w:wrap="notBeside" w:vAnchor="page" w:hAnchor="page" w:x="1305" w:y="2524"/>
        <w:rPr>
          <w:rFonts w:ascii="Tahoma" w:hAnsi="Tahoma"/>
          <w:szCs w:val="24"/>
        </w:rPr>
      </w:pPr>
      <w:r w:rsidRPr="00FC2E3B">
        <w:rPr>
          <w:rFonts w:ascii="Tahoma" w:hAnsi="Tahoma"/>
          <w:szCs w:val="24"/>
        </w:rPr>
        <w:t>An die Oberbürgermeisterin</w:t>
      </w:r>
      <w:r w:rsidRPr="00FC2E3B">
        <w:rPr>
          <w:rFonts w:ascii="Tahoma" w:hAnsi="Tahoma"/>
          <w:szCs w:val="24"/>
        </w:rPr>
        <w:tab/>
      </w:r>
      <w:r w:rsidRPr="00FC2E3B">
        <w:rPr>
          <w:rFonts w:ascii="Tahoma" w:hAnsi="Tahoma"/>
          <w:szCs w:val="24"/>
        </w:rPr>
        <w:tab/>
      </w:r>
      <w:r w:rsidRPr="00FC2E3B">
        <w:rPr>
          <w:rFonts w:ascii="Tahoma" w:hAnsi="Tahoma"/>
          <w:szCs w:val="24"/>
        </w:rPr>
        <w:tab/>
      </w:r>
      <w:r w:rsidRPr="00FC2E3B">
        <w:rPr>
          <w:rFonts w:ascii="Tahoma" w:hAnsi="Tahoma"/>
          <w:szCs w:val="24"/>
        </w:rPr>
        <w:tab/>
      </w:r>
    </w:p>
    <w:p w:rsidR="00FC2E3B" w:rsidRPr="00FC2E3B" w:rsidRDefault="00FC2E3B" w:rsidP="00FC2E3B">
      <w:pPr>
        <w:framePr w:w="4837" w:h="1967" w:hRule="exact" w:wrap="notBeside" w:vAnchor="page" w:hAnchor="page" w:x="1305" w:y="2524"/>
        <w:rPr>
          <w:rFonts w:ascii="Tahoma" w:hAnsi="Tahoma"/>
          <w:szCs w:val="24"/>
        </w:rPr>
      </w:pPr>
      <w:r w:rsidRPr="00FC2E3B">
        <w:rPr>
          <w:rFonts w:ascii="Tahoma" w:hAnsi="Tahoma"/>
          <w:szCs w:val="24"/>
        </w:rPr>
        <w:t>der Stadt Bayreuth</w:t>
      </w:r>
    </w:p>
    <w:p w:rsidR="00FC2E3B" w:rsidRPr="00FC2E3B" w:rsidRDefault="00FC2E3B" w:rsidP="00FC2E3B">
      <w:pPr>
        <w:framePr w:w="4837" w:h="1967" w:hRule="exact" w:wrap="notBeside" w:vAnchor="page" w:hAnchor="page" w:x="1305" w:y="2524"/>
        <w:rPr>
          <w:rFonts w:ascii="Tahoma" w:hAnsi="Tahoma"/>
          <w:szCs w:val="24"/>
        </w:rPr>
      </w:pPr>
      <w:r w:rsidRPr="00FC2E3B">
        <w:rPr>
          <w:rFonts w:ascii="Tahoma" w:hAnsi="Tahoma"/>
          <w:szCs w:val="24"/>
        </w:rPr>
        <w:t>Frau Brigitte Merk-Erbe</w:t>
      </w:r>
    </w:p>
    <w:p w:rsidR="00067F36" w:rsidRPr="00067F36" w:rsidRDefault="00FC2E3B" w:rsidP="00FC2E3B">
      <w:pPr>
        <w:framePr w:w="4837" w:h="1967" w:hRule="exact" w:wrap="notBeside" w:vAnchor="page" w:hAnchor="page" w:x="1305" w:y="2524"/>
        <w:rPr>
          <w:rFonts w:ascii="Tahoma" w:hAnsi="Tahoma"/>
          <w:szCs w:val="24"/>
        </w:rPr>
      </w:pPr>
      <w:r>
        <w:rPr>
          <w:rFonts w:ascii="Tahoma" w:hAnsi="Tahoma"/>
          <w:szCs w:val="24"/>
        </w:rPr>
        <w:t xml:space="preserve">Neues </w:t>
      </w:r>
      <w:r w:rsidRPr="00FC2E3B">
        <w:rPr>
          <w:rFonts w:ascii="Tahoma" w:hAnsi="Tahoma"/>
          <w:szCs w:val="24"/>
        </w:rPr>
        <w:t>Rathaus</w:t>
      </w:r>
    </w:p>
    <w:p w:rsidR="00067F36" w:rsidRPr="00067F36" w:rsidRDefault="00067F36" w:rsidP="00067F36">
      <w:pPr>
        <w:framePr w:w="4837" w:h="1967" w:hRule="exact" w:wrap="notBeside" w:vAnchor="page" w:hAnchor="page" w:x="1305" w:y="2524"/>
        <w:rPr>
          <w:rFonts w:ascii="Tahoma" w:hAnsi="Tahoma"/>
          <w:szCs w:val="24"/>
        </w:rPr>
      </w:pPr>
    </w:p>
    <w:p w:rsidR="00067F36" w:rsidRPr="00067F36" w:rsidRDefault="00067F36" w:rsidP="00067F36">
      <w:pPr>
        <w:framePr w:w="4837" w:h="1967" w:hRule="exact" w:wrap="notBeside" w:vAnchor="page" w:hAnchor="page" w:x="1305" w:y="2524"/>
        <w:rPr>
          <w:rFonts w:ascii="Tahoma" w:hAnsi="Tahoma"/>
          <w:szCs w:val="24"/>
        </w:rPr>
      </w:pPr>
    </w:p>
    <w:p w:rsidR="00067F36" w:rsidRPr="00067F36" w:rsidRDefault="00067F36" w:rsidP="00067F36">
      <w:pPr>
        <w:framePr w:w="4837" w:h="1967" w:hRule="exact" w:wrap="notBeside" w:vAnchor="page" w:hAnchor="page" w:x="1305" w:y="2524"/>
        <w:rPr>
          <w:rFonts w:ascii="Tahoma" w:hAnsi="Tahoma"/>
          <w:szCs w:val="24"/>
        </w:rPr>
      </w:pPr>
    </w:p>
    <w:p w:rsidR="00067F36" w:rsidRPr="00067F36" w:rsidRDefault="00067F36" w:rsidP="00067F36">
      <w:pPr>
        <w:framePr w:w="4837" w:h="1967" w:hRule="exact" w:wrap="notBeside" w:vAnchor="page" w:hAnchor="page" w:x="1305" w:y="2524"/>
        <w:rPr>
          <w:rFonts w:ascii="Tahoma" w:hAnsi="Tahoma"/>
          <w:szCs w:val="24"/>
        </w:rPr>
      </w:pPr>
    </w:p>
    <w:p w:rsidR="00067F36" w:rsidRPr="00067F36" w:rsidRDefault="00067F36" w:rsidP="00067F36">
      <w:pPr>
        <w:framePr w:w="4837" w:h="1967" w:hRule="exact" w:wrap="notBeside" w:vAnchor="page" w:hAnchor="page" w:x="1305" w:y="2524"/>
        <w:rPr>
          <w:rFonts w:ascii="Tahoma" w:hAnsi="Tahoma"/>
          <w:szCs w:val="24"/>
        </w:rPr>
      </w:pPr>
    </w:p>
    <w:p w:rsidR="00067F36" w:rsidRPr="00067F36" w:rsidRDefault="00067F36" w:rsidP="00067F36">
      <w:pPr>
        <w:framePr w:w="4837" w:h="1967" w:hRule="exact" w:wrap="notBeside" w:vAnchor="page" w:hAnchor="page" w:x="1305" w:y="2524"/>
        <w:rPr>
          <w:rFonts w:ascii="Tahoma" w:hAnsi="Tahoma"/>
          <w:szCs w:val="24"/>
        </w:rPr>
      </w:pPr>
      <w:r w:rsidRPr="00067F36">
        <w:rPr>
          <w:rFonts w:ascii="Tahoma" w:hAnsi="Tahoma"/>
          <w:szCs w:val="24"/>
        </w:rPr>
        <w:t>Hiermit stellen wir für die CSU-Fraktion folgenden Antrag:</w:t>
      </w:r>
    </w:p>
    <w:p w:rsidR="00067F36" w:rsidRPr="00067F36" w:rsidRDefault="00067F36" w:rsidP="00067F36">
      <w:pPr>
        <w:framePr w:w="4837" w:h="1967" w:hRule="exact" w:wrap="notBeside" w:vAnchor="page" w:hAnchor="page" w:x="1305" w:y="2524"/>
        <w:rPr>
          <w:rFonts w:ascii="Tahoma" w:hAnsi="Tahoma"/>
          <w:szCs w:val="24"/>
        </w:rPr>
      </w:pPr>
    </w:p>
    <w:p w:rsidR="00067F36" w:rsidRPr="00067F36" w:rsidRDefault="00067F36" w:rsidP="00067F36">
      <w:pPr>
        <w:framePr w:w="4837" w:h="1967" w:hRule="exact" w:wrap="notBeside" w:vAnchor="page" w:hAnchor="page" w:x="1305" w:y="2524"/>
        <w:rPr>
          <w:rFonts w:ascii="Tahoma" w:hAnsi="Tahoma"/>
          <w:szCs w:val="24"/>
        </w:rPr>
      </w:pPr>
    </w:p>
    <w:p w:rsidR="00067F36" w:rsidRPr="00067F36" w:rsidRDefault="00067F36" w:rsidP="00067F36">
      <w:pPr>
        <w:framePr w:w="4837" w:h="1967" w:hRule="exact" w:wrap="notBeside" w:vAnchor="page" w:hAnchor="page" w:x="1305" w:y="2524"/>
        <w:rPr>
          <w:rFonts w:ascii="Tahoma" w:hAnsi="Tahoma"/>
          <w:szCs w:val="24"/>
        </w:rPr>
      </w:pPr>
      <w:r w:rsidRPr="00067F36">
        <w:rPr>
          <w:rFonts w:ascii="Tahoma" w:hAnsi="Tahoma"/>
          <w:szCs w:val="24"/>
        </w:rPr>
        <w:t>Es wird eine Konzeption erarbeitet mit dem Ziel, eine engere Zusammenarbeit zwischen dem Stadtgartenamt (Röhrensee), der Universität Bayreuth (Ökologischer Garten) und dem Lindenhof (LBV) zu ermöglichen, um eine bessere Vernetzung zu erreichen.</w:t>
      </w:r>
    </w:p>
    <w:p w:rsidR="00067F36" w:rsidRPr="00067F36" w:rsidRDefault="00067F36" w:rsidP="00067F36">
      <w:pPr>
        <w:framePr w:w="4837" w:h="1967" w:hRule="exact" w:wrap="notBeside" w:vAnchor="page" w:hAnchor="page" w:x="1305" w:y="2524"/>
        <w:rPr>
          <w:rFonts w:ascii="Tahoma" w:hAnsi="Tahoma"/>
          <w:szCs w:val="24"/>
        </w:rPr>
      </w:pPr>
    </w:p>
    <w:p w:rsidR="00067F36" w:rsidRPr="00067F36" w:rsidRDefault="00067F36" w:rsidP="00067F36">
      <w:pPr>
        <w:framePr w:w="4837" w:h="1967" w:hRule="exact" w:wrap="notBeside" w:vAnchor="page" w:hAnchor="page" w:x="1305" w:y="2524"/>
        <w:rPr>
          <w:rFonts w:ascii="Tahoma" w:hAnsi="Tahoma"/>
          <w:szCs w:val="24"/>
        </w:rPr>
      </w:pPr>
    </w:p>
    <w:p w:rsidR="00067F36" w:rsidRPr="00067F36" w:rsidRDefault="00067F36" w:rsidP="00067F36">
      <w:pPr>
        <w:framePr w:w="4837" w:h="1967" w:hRule="exact" w:wrap="notBeside" w:vAnchor="page" w:hAnchor="page" w:x="1305" w:y="2524"/>
        <w:rPr>
          <w:rFonts w:ascii="Tahoma" w:hAnsi="Tahoma"/>
          <w:szCs w:val="24"/>
        </w:rPr>
      </w:pPr>
      <w:r w:rsidRPr="00067F36">
        <w:rPr>
          <w:rFonts w:ascii="Tahoma" w:hAnsi="Tahoma"/>
          <w:szCs w:val="24"/>
        </w:rPr>
        <w:t>BEGRÜNDUNG:</w:t>
      </w:r>
    </w:p>
    <w:p w:rsidR="00067F36" w:rsidRPr="00067F36" w:rsidRDefault="00067F36" w:rsidP="00067F36">
      <w:pPr>
        <w:framePr w:w="4837" w:h="1967" w:hRule="exact" w:wrap="notBeside" w:vAnchor="page" w:hAnchor="page" w:x="1305" w:y="2524"/>
        <w:rPr>
          <w:rFonts w:ascii="Tahoma" w:hAnsi="Tahoma"/>
          <w:szCs w:val="24"/>
        </w:rPr>
      </w:pPr>
    </w:p>
    <w:p w:rsidR="00067F36" w:rsidRPr="00067F36" w:rsidRDefault="00067F36" w:rsidP="00067F36">
      <w:pPr>
        <w:framePr w:w="4837" w:h="1967" w:hRule="exact" w:wrap="notBeside" w:vAnchor="page" w:hAnchor="page" w:x="1305" w:y="2524"/>
        <w:rPr>
          <w:rFonts w:ascii="Tahoma" w:hAnsi="Tahoma"/>
          <w:szCs w:val="24"/>
        </w:rPr>
      </w:pPr>
    </w:p>
    <w:p w:rsidR="00067F36" w:rsidRPr="00067F36" w:rsidRDefault="00067F36" w:rsidP="00067F36">
      <w:pPr>
        <w:framePr w:w="4837" w:h="1967" w:hRule="exact" w:wrap="notBeside" w:vAnchor="page" w:hAnchor="page" w:x="1305" w:y="2524"/>
        <w:rPr>
          <w:rFonts w:ascii="Tahoma" w:hAnsi="Tahoma"/>
          <w:szCs w:val="24"/>
        </w:rPr>
      </w:pPr>
      <w:r w:rsidRPr="00067F36">
        <w:rPr>
          <w:rFonts w:ascii="Tahoma" w:hAnsi="Tahoma"/>
          <w:szCs w:val="24"/>
        </w:rPr>
        <w:t>Veranstaltungen wie der Erlebnistag am 03.06.18 im Ökologisch Botanischen Garten, das jeweilige Storchenfest oder die Konzeption des Röhrensees belegen, dass Bayreuth über 3 Einrichtungen verfügt, die relativ nahe aneinander liegen und einen extrem hohen Freizeitwert für die Bevölkerung aufweisen. Gerade im Hinblick auf das Erleben von Natur, seien es Pflanzen, Tiere oder Geologie, bieten diese Einrichtungen hohen didaktischen und freizeitgestalterischen Wert.</w:t>
      </w:r>
    </w:p>
    <w:p w:rsidR="00067F36" w:rsidRPr="00067F36" w:rsidRDefault="00067F36" w:rsidP="00067F36">
      <w:pPr>
        <w:framePr w:w="4837" w:h="1967" w:hRule="exact" w:wrap="notBeside" w:vAnchor="page" w:hAnchor="page" w:x="1305" w:y="2524"/>
        <w:rPr>
          <w:rFonts w:ascii="Tahoma" w:hAnsi="Tahoma"/>
          <w:szCs w:val="24"/>
        </w:rPr>
      </w:pPr>
    </w:p>
    <w:p w:rsidR="00067F36" w:rsidRPr="00067F36" w:rsidRDefault="00067F36" w:rsidP="00067F36">
      <w:pPr>
        <w:framePr w:w="4837" w:h="1967" w:hRule="exact" w:wrap="notBeside" w:vAnchor="page" w:hAnchor="page" w:x="1305" w:y="2524"/>
        <w:rPr>
          <w:rFonts w:ascii="Tahoma" w:hAnsi="Tahoma"/>
          <w:szCs w:val="24"/>
        </w:rPr>
      </w:pPr>
      <w:r w:rsidRPr="00067F36">
        <w:rPr>
          <w:rFonts w:ascii="Tahoma" w:hAnsi="Tahoma"/>
          <w:szCs w:val="24"/>
        </w:rPr>
        <w:t>Eine Verknüpfung durch Fuß- und Fahrradwege, entsprechende Ein- und Ausgänge könnten die Verzahnung deutlich verbessern und die Lebensqualität in Bayreuth weiter steigern.</w:t>
      </w:r>
    </w:p>
    <w:p w:rsidR="00067F36" w:rsidRPr="00067F36" w:rsidRDefault="00067F36" w:rsidP="00067F36">
      <w:pPr>
        <w:framePr w:w="4837" w:h="1967" w:hRule="exact" w:wrap="notBeside" w:vAnchor="page" w:hAnchor="page" w:x="1305" w:y="2524"/>
        <w:rPr>
          <w:rFonts w:ascii="Tahoma" w:hAnsi="Tahoma"/>
          <w:szCs w:val="24"/>
        </w:rPr>
      </w:pPr>
    </w:p>
    <w:p w:rsidR="00067F36" w:rsidRPr="00067F36" w:rsidRDefault="00067F36" w:rsidP="00067F36">
      <w:pPr>
        <w:framePr w:w="4837" w:h="1967" w:hRule="exact" w:wrap="notBeside" w:vAnchor="page" w:hAnchor="page" w:x="1305" w:y="2524"/>
        <w:rPr>
          <w:rFonts w:ascii="Tahoma" w:hAnsi="Tahoma"/>
          <w:szCs w:val="24"/>
        </w:rPr>
      </w:pPr>
    </w:p>
    <w:p w:rsidR="00067F36" w:rsidRPr="00067F36" w:rsidRDefault="00067F36" w:rsidP="00067F36">
      <w:pPr>
        <w:framePr w:w="4837" w:h="1967" w:hRule="exact" w:wrap="notBeside" w:vAnchor="page" w:hAnchor="page" w:x="1305" w:y="2524"/>
        <w:rPr>
          <w:rFonts w:ascii="Tahoma" w:hAnsi="Tahoma"/>
          <w:szCs w:val="24"/>
        </w:rPr>
      </w:pPr>
      <w:r w:rsidRPr="00067F36">
        <w:rPr>
          <w:rFonts w:ascii="Tahoma" w:hAnsi="Tahoma"/>
          <w:szCs w:val="24"/>
        </w:rPr>
        <w:t>Mit freundlichen Grüßen</w:t>
      </w:r>
    </w:p>
    <w:p w:rsidR="00067F36" w:rsidRPr="00067F36" w:rsidRDefault="00067F36" w:rsidP="00067F36">
      <w:pPr>
        <w:framePr w:w="4837" w:h="1967" w:hRule="exact" w:wrap="notBeside" w:vAnchor="page" w:hAnchor="page" w:x="1305" w:y="2524"/>
        <w:rPr>
          <w:rFonts w:ascii="Tahoma" w:hAnsi="Tahoma"/>
          <w:szCs w:val="24"/>
        </w:rPr>
      </w:pPr>
    </w:p>
    <w:p w:rsidR="00067F36" w:rsidRPr="00067F36" w:rsidRDefault="00067F36" w:rsidP="00067F36">
      <w:pPr>
        <w:framePr w:w="4837" w:h="1967" w:hRule="exact" w:wrap="notBeside" w:vAnchor="page" w:hAnchor="page" w:x="1305" w:y="2524"/>
        <w:rPr>
          <w:rFonts w:ascii="Tahoma" w:hAnsi="Tahoma"/>
          <w:szCs w:val="24"/>
        </w:rPr>
      </w:pPr>
    </w:p>
    <w:p w:rsidR="00067F36" w:rsidRPr="00067F36" w:rsidRDefault="00067F36" w:rsidP="00067F36">
      <w:pPr>
        <w:framePr w:w="4837" w:h="1967" w:hRule="exact" w:wrap="notBeside" w:vAnchor="page" w:hAnchor="page" w:x="1305" w:y="2524"/>
        <w:rPr>
          <w:rFonts w:ascii="Tahoma" w:hAnsi="Tahoma"/>
          <w:szCs w:val="24"/>
        </w:rPr>
      </w:pPr>
    </w:p>
    <w:p w:rsidR="00067F36" w:rsidRPr="00067F36" w:rsidRDefault="00067F36" w:rsidP="00067F36">
      <w:pPr>
        <w:framePr w:w="4837" w:h="1967" w:hRule="exact" w:wrap="notBeside" w:vAnchor="page" w:hAnchor="page" w:x="1305" w:y="2524"/>
        <w:rPr>
          <w:rFonts w:ascii="Tahoma" w:hAnsi="Tahoma"/>
          <w:szCs w:val="24"/>
        </w:rPr>
      </w:pPr>
      <w:proofErr w:type="spellStart"/>
      <w:proofErr w:type="gramStart"/>
      <w:r w:rsidRPr="00067F36">
        <w:rPr>
          <w:rFonts w:ascii="Tahoma" w:hAnsi="Tahoma"/>
          <w:szCs w:val="24"/>
        </w:rPr>
        <w:t>T.Ebersberger</w:t>
      </w:r>
      <w:proofErr w:type="spellEnd"/>
      <w:r w:rsidRPr="00067F36">
        <w:rPr>
          <w:rFonts w:ascii="Tahoma" w:hAnsi="Tahoma"/>
          <w:szCs w:val="24"/>
        </w:rPr>
        <w:t xml:space="preserve">  </w:t>
      </w:r>
      <w:r w:rsidRPr="00067F36">
        <w:rPr>
          <w:rFonts w:ascii="Tahoma" w:hAnsi="Tahoma"/>
          <w:szCs w:val="24"/>
        </w:rPr>
        <w:tab/>
      </w:r>
      <w:proofErr w:type="gramEnd"/>
      <w:r w:rsidRPr="00067F36">
        <w:rPr>
          <w:rFonts w:ascii="Tahoma" w:hAnsi="Tahoma"/>
          <w:szCs w:val="24"/>
        </w:rPr>
        <w:t xml:space="preserve"> </w:t>
      </w:r>
      <w:r w:rsidRPr="00067F36">
        <w:rPr>
          <w:rFonts w:ascii="Tahoma" w:hAnsi="Tahoma"/>
          <w:szCs w:val="24"/>
        </w:rPr>
        <w:tab/>
      </w:r>
      <w:proofErr w:type="spellStart"/>
      <w:r w:rsidRPr="00067F36">
        <w:rPr>
          <w:rFonts w:ascii="Tahoma" w:hAnsi="Tahoma"/>
          <w:szCs w:val="24"/>
        </w:rPr>
        <w:t>I.Heinritzi</w:t>
      </w:r>
      <w:proofErr w:type="spellEnd"/>
      <w:r w:rsidRPr="00067F36">
        <w:rPr>
          <w:rFonts w:ascii="Tahoma" w:hAnsi="Tahoma"/>
          <w:szCs w:val="24"/>
        </w:rPr>
        <w:t xml:space="preserve">-Martin  </w:t>
      </w:r>
      <w:r w:rsidRPr="00067F36">
        <w:rPr>
          <w:rFonts w:ascii="Tahoma" w:hAnsi="Tahoma"/>
          <w:szCs w:val="24"/>
        </w:rPr>
        <w:tab/>
      </w:r>
      <w:r w:rsidRPr="00067F36">
        <w:rPr>
          <w:rFonts w:ascii="Tahoma" w:hAnsi="Tahoma"/>
          <w:szCs w:val="24"/>
        </w:rPr>
        <w:tab/>
      </w:r>
      <w:proofErr w:type="spellStart"/>
      <w:r w:rsidRPr="00067F36">
        <w:rPr>
          <w:rFonts w:ascii="Tahoma" w:hAnsi="Tahoma"/>
          <w:szCs w:val="24"/>
        </w:rPr>
        <w:t>Dr.M</w:t>
      </w:r>
      <w:proofErr w:type="spellEnd"/>
      <w:r w:rsidRPr="00067F36">
        <w:rPr>
          <w:rFonts w:ascii="Tahoma" w:hAnsi="Tahoma"/>
          <w:szCs w:val="24"/>
        </w:rPr>
        <w:t xml:space="preserve">. Hohl </w:t>
      </w:r>
      <w:r w:rsidRPr="00067F36">
        <w:rPr>
          <w:rFonts w:ascii="Tahoma" w:hAnsi="Tahoma"/>
          <w:szCs w:val="24"/>
        </w:rPr>
        <w:tab/>
      </w:r>
      <w:r w:rsidRPr="00067F36">
        <w:rPr>
          <w:rFonts w:ascii="Tahoma" w:hAnsi="Tahoma"/>
          <w:szCs w:val="24"/>
        </w:rPr>
        <w:tab/>
        <w:t>FP. Wild</w:t>
      </w:r>
    </w:p>
    <w:p w:rsidR="00067F36" w:rsidRPr="00067F36" w:rsidRDefault="00067F36" w:rsidP="00067F36">
      <w:pPr>
        <w:framePr w:w="4837" w:h="1967" w:hRule="exact" w:wrap="notBeside" w:vAnchor="page" w:hAnchor="page" w:x="1305" w:y="2524"/>
        <w:rPr>
          <w:rFonts w:ascii="Tahoma" w:hAnsi="Tahoma"/>
          <w:szCs w:val="24"/>
        </w:rPr>
      </w:pPr>
    </w:p>
    <w:p w:rsidR="00067F36" w:rsidRPr="00067F36" w:rsidRDefault="00067F36" w:rsidP="00067F36">
      <w:pPr>
        <w:framePr w:w="4837" w:h="1967" w:hRule="exact" w:wrap="notBeside" w:vAnchor="page" w:hAnchor="page" w:x="1305" w:y="2524"/>
        <w:rPr>
          <w:rFonts w:ascii="Tahoma" w:hAnsi="Tahoma"/>
          <w:szCs w:val="24"/>
        </w:rPr>
      </w:pPr>
    </w:p>
    <w:p w:rsidR="006C1E6A" w:rsidRPr="009441CF" w:rsidRDefault="006C1E6A">
      <w:pPr>
        <w:framePr w:w="4837" w:h="1967" w:hRule="exact" w:wrap="notBeside" w:vAnchor="page" w:hAnchor="page" w:x="1305" w:y="2524"/>
        <w:rPr>
          <w:rFonts w:ascii="Tahoma" w:hAnsi="Tahoma"/>
          <w:szCs w:val="24"/>
        </w:rPr>
      </w:pPr>
    </w:p>
    <w:p w:rsidR="00FC2E3B" w:rsidRDefault="00FC2E3B" w:rsidP="00067F36">
      <w:pPr>
        <w:jc w:val="both"/>
        <w:rPr>
          <w:rFonts w:ascii="Tahoma" w:hAnsi="Tahoma"/>
        </w:rPr>
      </w:pPr>
    </w:p>
    <w:p w:rsidR="00067F36" w:rsidRPr="00067F36" w:rsidRDefault="00067F36" w:rsidP="00067F36">
      <w:pPr>
        <w:jc w:val="both"/>
        <w:rPr>
          <w:rFonts w:ascii="Tahoma" w:hAnsi="Tahoma"/>
        </w:rPr>
      </w:pPr>
    </w:p>
    <w:p w:rsidR="00067F36" w:rsidRPr="00067F36" w:rsidRDefault="00067F36" w:rsidP="00067F36">
      <w:pPr>
        <w:jc w:val="both"/>
        <w:rPr>
          <w:rFonts w:ascii="Tahoma" w:hAnsi="Tahoma"/>
        </w:rPr>
      </w:pPr>
    </w:p>
    <w:p w:rsidR="00FC2E3B" w:rsidRDefault="00067F36" w:rsidP="00067F36">
      <w:pPr>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FC2E3B" w:rsidRDefault="00FC2E3B" w:rsidP="00067F36">
      <w:pPr>
        <w:jc w:val="both"/>
        <w:rPr>
          <w:rFonts w:ascii="Tahoma" w:hAnsi="Tahoma"/>
        </w:rPr>
      </w:pPr>
    </w:p>
    <w:p w:rsidR="00FC2E3B" w:rsidRDefault="00FC2E3B" w:rsidP="00067F36">
      <w:pPr>
        <w:jc w:val="both"/>
        <w:rPr>
          <w:rFonts w:ascii="Tahoma" w:hAnsi="Tahoma"/>
        </w:rPr>
      </w:pPr>
    </w:p>
    <w:p w:rsidR="00FC2E3B" w:rsidRDefault="00FC2E3B" w:rsidP="00067F36">
      <w:pPr>
        <w:jc w:val="both"/>
        <w:rPr>
          <w:rFonts w:ascii="Tahoma" w:hAnsi="Tahoma"/>
        </w:rPr>
      </w:pPr>
    </w:p>
    <w:p w:rsidR="00067F36" w:rsidRPr="00067F36" w:rsidRDefault="00067F36" w:rsidP="00FC2E3B">
      <w:pPr>
        <w:ind w:left="5664"/>
        <w:jc w:val="both"/>
        <w:rPr>
          <w:rFonts w:ascii="Tahoma" w:hAnsi="Tahoma"/>
        </w:rPr>
      </w:pPr>
      <w:r>
        <w:rPr>
          <w:rFonts w:ascii="Tahoma" w:hAnsi="Tahoma"/>
        </w:rPr>
        <w:t>Bayreuth, den 04.06.2018</w:t>
      </w:r>
    </w:p>
    <w:p w:rsidR="00FC2E3B" w:rsidRDefault="00FC2E3B" w:rsidP="00067F36">
      <w:pPr>
        <w:jc w:val="both"/>
        <w:rPr>
          <w:rFonts w:ascii="Tahoma" w:hAnsi="Tahoma"/>
          <w:b/>
        </w:rPr>
      </w:pPr>
    </w:p>
    <w:p w:rsidR="00067F36" w:rsidRPr="00067F36" w:rsidRDefault="00067F36" w:rsidP="00067F36">
      <w:pPr>
        <w:jc w:val="both"/>
        <w:rPr>
          <w:rFonts w:ascii="Tahoma" w:hAnsi="Tahoma"/>
          <w:b/>
        </w:rPr>
      </w:pPr>
      <w:r w:rsidRPr="00067F36">
        <w:rPr>
          <w:rFonts w:ascii="Tahoma" w:hAnsi="Tahoma"/>
          <w:b/>
        </w:rPr>
        <w:t>ANTRAG</w:t>
      </w:r>
    </w:p>
    <w:p w:rsidR="00067F36" w:rsidRPr="00067F36" w:rsidRDefault="00067F36" w:rsidP="00067F36">
      <w:pPr>
        <w:jc w:val="both"/>
        <w:rPr>
          <w:rFonts w:ascii="Tahoma" w:hAnsi="Tahoma"/>
        </w:rPr>
      </w:pPr>
    </w:p>
    <w:p w:rsidR="00067F36" w:rsidRPr="00067F36" w:rsidRDefault="00067F36" w:rsidP="00067F36">
      <w:pPr>
        <w:jc w:val="both"/>
        <w:rPr>
          <w:rFonts w:ascii="Tahoma" w:hAnsi="Tahoma"/>
        </w:rPr>
      </w:pPr>
      <w:r w:rsidRPr="00067F36">
        <w:rPr>
          <w:rFonts w:ascii="Tahoma" w:hAnsi="Tahoma"/>
        </w:rPr>
        <w:t>Hiermit stellen wir für die CSU-Fraktion folgenden Antrag:</w:t>
      </w:r>
    </w:p>
    <w:p w:rsidR="00067F36" w:rsidRPr="00067F36" w:rsidRDefault="00067F36" w:rsidP="00067F36">
      <w:pPr>
        <w:jc w:val="both"/>
        <w:rPr>
          <w:rFonts w:ascii="Tahoma" w:hAnsi="Tahoma"/>
        </w:rPr>
      </w:pPr>
    </w:p>
    <w:p w:rsidR="00067F36" w:rsidRPr="00067F36" w:rsidRDefault="00067F36" w:rsidP="00067F36">
      <w:pPr>
        <w:jc w:val="both"/>
        <w:rPr>
          <w:rFonts w:ascii="Tahoma" w:hAnsi="Tahoma"/>
        </w:rPr>
      </w:pPr>
    </w:p>
    <w:p w:rsidR="00067F36" w:rsidRPr="00067F36" w:rsidRDefault="00067F36" w:rsidP="00067F36">
      <w:pPr>
        <w:jc w:val="both"/>
        <w:rPr>
          <w:rFonts w:ascii="Tahoma" w:hAnsi="Tahoma"/>
        </w:rPr>
      </w:pPr>
      <w:r w:rsidRPr="00067F36">
        <w:rPr>
          <w:rFonts w:ascii="Tahoma" w:hAnsi="Tahoma"/>
        </w:rPr>
        <w:t>Es wird eine Konzeption erarbeitet mit dem Ziel, eine engere Zusammenarbeit zwischen dem Stadtgartenamt (Röhrensee), der Universität Bayreuth (Ökologischer Garten) und dem Lindenhof (LBV) zu ermöglichen, um eine bessere Vernetzung zu erreichen.</w:t>
      </w:r>
    </w:p>
    <w:p w:rsidR="00067F36" w:rsidRPr="00067F36" w:rsidRDefault="00067F36" w:rsidP="00067F36">
      <w:pPr>
        <w:jc w:val="both"/>
        <w:rPr>
          <w:rFonts w:ascii="Tahoma" w:hAnsi="Tahoma"/>
        </w:rPr>
      </w:pPr>
    </w:p>
    <w:p w:rsidR="00067F36" w:rsidRPr="00067F36" w:rsidRDefault="00067F36" w:rsidP="00067F36">
      <w:pPr>
        <w:jc w:val="both"/>
        <w:rPr>
          <w:rFonts w:ascii="Tahoma" w:hAnsi="Tahoma"/>
        </w:rPr>
      </w:pPr>
      <w:r w:rsidRPr="00067F36">
        <w:rPr>
          <w:rFonts w:ascii="Tahoma" w:hAnsi="Tahoma"/>
        </w:rPr>
        <w:t>BEGRÜNDUNG:</w:t>
      </w:r>
    </w:p>
    <w:p w:rsidR="00067F36" w:rsidRPr="00067F36" w:rsidRDefault="00067F36" w:rsidP="00067F36">
      <w:pPr>
        <w:jc w:val="both"/>
        <w:rPr>
          <w:rFonts w:ascii="Tahoma" w:hAnsi="Tahoma"/>
        </w:rPr>
      </w:pPr>
    </w:p>
    <w:p w:rsidR="00067F36" w:rsidRPr="00067F36" w:rsidRDefault="00067F36" w:rsidP="00067F36">
      <w:pPr>
        <w:jc w:val="both"/>
        <w:rPr>
          <w:rFonts w:ascii="Tahoma" w:hAnsi="Tahoma"/>
        </w:rPr>
      </w:pPr>
      <w:r w:rsidRPr="00067F36">
        <w:rPr>
          <w:rFonts w:ascii="Tahoma" w:hAnsi="Tahoma"/>
        </w:rPr>
        <w:t>Veranstaltungen wie der Erlebnistag am 03.06.18 im Ökologisch Botanischen Garten, das jeweilige Storchenfest oder die Konzeption des Röhrensees belegen, dass Bayreuth über 3 Einrichtungen verfügt, die relativ nahe aneinander liegen und einen extrem hohen Freizeitwert für die Bevölkerung aufweisen. Gerade im Hinblick auf das Erleben von Natur, seien es Pflanzen, Tiere oder Geologie, bieten diese Einrichtungen hohen didaktischen und freizeitgestalterischen Wert.</w:t>
      </w:r>
    </w:p>
    <w:p w:rsidR="00067F36" w:rsidRPr="00067F36" w:rsidRDefault="00067F36" w:rsidP="00067F36">
      <w:pPr>
        <w:jc w:val="both"/>
        <w:rPr>
          <w:rFonts w:ascii="Tahoma" w:hAnsi="Tahoma"/>
        </w:rPr>
      </w:pPr>
    </w:p>
    <w:p w:rsidR="00067F36" w:rsidRPr="00067F36" w:rsidRDefault="00067F36" w:rsidP="00067F36">
      <w:pPr>
        <w:jc w:val="both"/>
        <w:rPr>
          <w:rFonts w:ascii="Tahoma" w:hAnsi="Tahoma"/>
        </w:rPr>
      </w:pPr>
      <w:r w:rsidRPr="00067F36">
        <w:rPr>
          <w:rFonts w:ascii="Tahoma" w:hAnsi="Tahoma"/>
        </w:rPr>
        <w:t>Eine Verknüpfung durch Fuß- und Fahrradwege, entsprechende Ein- und Ausgänge könnten die Verzahnung deutlich verbessern und die Lebensqualität in Bayreuth weiter steigern.</w:t>
      </w:r>
    </w:p>
    <w:p w:rsidR="00067F36" w:rsidRPr="00067F36" w:rsidRDefault="00067F36" w:rsidP="00067F36">
      <w:pPr>
        <w:jc w:val="both"/>
        <w:rPr>
          <w:rFonts w:ascii="Tahoma" w:hAnsi="Tahoma"/>
        </w:rPr>
      </w:pPr>
    </w:p>
    <w:p w:rsidR="00067F36" w:rsidRPr="00067F36" w:rsidRDefault="00067F36" w:rsidP="00067F36">
      <w:pPr>
        <w:jc w:val="both"/>
        <w:rPr>
          <w:rFonts w:ascii="Tahoma" w:hAnsi="Tahoma"/>
        </w:rPr>
      </w:pPr>
      <w:r w:rsidRPr="00067F36">
        <w:rPr>
          <w:rFonts w:ascii="Tahoma" w:hAnsi="Tahoma"/>
        </w:rPr>
        <w:t>Mit freundlichen Grüßen</w:t>
      </w:r>
    </w:p>
    <w:p w:rsidR="00067F36" w:rsidRPr="00067F36" w:rsidRDefault="00067F36" w:rsidP="00067F36">
      <w:pPr>
        <w:jc w:val="both"/>
        <w:rPr>
          <w:rFonts w:ascii="Tahoma" w:hAnsi="Tahoma"/>
        </w:rPr>
      </w:pPr>
    </w:p>
    <w:p w:rsidR="00067F36" w:rsidRPr="00067F36" w:rsidRDefault="00067F36" w:rsidP="00067F36">
      <w:pPr>
        <w:jc w:val="both"/>
        <w:rPr>
          <w:rFonts w:ascii="Tahoma" w:hAnsi="Tahoma"/>
        </w:rPr>
      </w:pPr>
      <w:proofErr w:type="spellStart"/>
      <w:proofErr w:type="gramStart"/>
      <w:r w:rsidRPr="00067F36">
        <w:rPr>
          <w:rFonts w:ascii="Tahoma" w:hAnsi="Tahoma"/>
        </w:rPr>
        <w:t>T.Ebersberger</w:t>
      </w:r>
      <w:proofErr w:type="spellEnd"/>
      <w:r w:rsidRPr="00067F36">
        <w:rPr>
          <w:rFonts w:ascii="Tahoma" w:hAnsi="Tahoma"/>
        </w:rPr>
        <w:t xml:space="preserve">  </w:t>
      </w:r>
      <w:r w:rsidRPr="00067F36">
        <w:rPr>
          <w:rFonts w:ascii="Tahoma" w:hAnsi="Tahoma"/>
        </w:rPr>
        <w:tab/>
      </w:r>
      <w:proofErr w:type="gramEnd"/>
      <w:r w:rsidRPr="00067F36">
        <w:rPr>
          <w:rFonts w:ascii="Tahoma" w:hAnsi="Tahoma"/>
        </w:rPr>
        <w:t xml:space="preserve"> </w:t>
      </w:r>
      <w:r w:rsidRPr="00067F36">
        <w:rPr>
          <w:rFonts w:ascii="Tahoma" w:hAnsi="Tahoma"/>
        </w:rPr>
        <w:tab/>
      </w:r>
      <w:proofErr w:type="spellStart"/>
      <w:r w:rsidRPr="00067F36">
        <w:rPr>
          <w:rFonts w:ascii="Tahoma" w:hAnsi="Tahoma"/>
        </w:rPr>
        <w:t>I.Heinritzi</w:t>
      </w:r>
      <w:proofErr w:type="spellEnd"/>
      <w:r w:rsidRPr="00067F36">
        <w:rPr>
          <w:rFonts w:ascii="Tahoma" w:hAnsi="Tahoma"/>
        </w:rPr>
        <w:t xml:space="preserve">-Martin  </w:t>
      </w:r>
      <w:r w:rsidRPr="00067F36">
        <w:rPr>
          <w:rFonts w:ascii="Tahoma" w:hAnsi="Tahoma"/>
        </w:rPr>
        <w:tab/>
      </w:r>
      <w:r w:rsidRPr="00067F36">
        <w:rPr>
          <w:rFonts w:ascii="Tahoma" w:hAnsi="Tahoma"/>
        </w:rPr>
        <w:tab/>
      </w:r>
      <w:proofErr w:type="spellStart"/>
      <w:r w:rsidRPr="00067F36">
        <w:rPr>
          <w:rFonts w:ascii="Tahoma" w:hAnsi="Tahoma"/>
        </w:rPr>
        <w:t>Dr.M</w:t>
      </w:r>
      <w:proofErr w:type="spellEnd"/>
      <w:r w:rsidRPr="00067F36">
        <w:rPr>
          <w:rFonts w:ascii="Tahoma" w:hAnsi="Tahoma"/>
        </w:rPr>
        <w:t xml:space="preserve">. Hohl </w:t>
      </w:r>
      <w:r w:rsidRPr="00067F36">
        <w:rPr>
          <w:rFonts w:ascii="Tahoma" w:hAnsi="Tahoma"/>
        </w:rPr>
        <w:tab/>
      </w:r>
      <w:r w:rsidRPr="00067F36">
        <w:rPr>
          <w:rFonts w:ascii="Tahoma" w:hAnsi="Tahoma"/>
        </w:rPr>
        <w:tab/>
        <w:t>FP. Wild</w:t>
      </w:r>
    </w:p>
    <w:p w:rsidR="00067F36" w:rsidRPr="00067F36" w:rsidRDefault="00067F36" w:rsidP="00067F36">
      <w:pPr>
        <w:jc w:val="both"/>
        <w:rPr>
          <w:rFonts w:ascii="Tahoma" w:hAnsi="Tahoma"/>
        </w:rPr>
      </w:pPr>
    </w:p>
    <w:p w:rsidR="006C1E6A" w:rsidRDefault="006C1E6A">
      <w:pPr>
        <w:jc w:val="both"/>
        <w:rPr>
          <w:rFonts w:ascii="Tahoma" w:hAnsi="Tahoma"/>
        </w:rPr>
      </w:pPr>
    </w:p>
    <w:p w:rsidR="006C1E6A" w:rsidRPr="00050736" w:rsidRDefault="006C1E6A" w:rsidP="00050736">
      <w:pPr>
        <w:tabs>
          <w:tab w:val="left" w:pos="964"/>
        </w:tabs>
        <w:rPr>
          <w:rFonts w:ascii="Times New Roman" w:hAnsi="Times New Roman"/>
          <w:szCs w:val="24"/>
        </w:rPr>
      </w:pPr>
    </w:p>
    <w:sectPr w:rsidR="006C1E6A" w:rsidRPr="00050736" w:rsidSect="00050736">
      <w:headerReference w:type="default" r:id="rId6"/>
      <w:headerReference w:type="first" r:id="rId7"/>
      <w:pgSz w:w="11906" w:h="16838"/>
      <w:pgMar w:top="1417" w:right="1417" w:bottom="1134" w:left="1417"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A3A" w:rsidRDefault="001F2A3A">
      <w:r>
        <w:separator/>
      </w:r>
    </w:p>
  </w:endnote>
  <w:endnote w:type="continuationSeparator" w:id="0">
    <w:p w:rsidR="001F2A3A" w:rsidRDefault="001F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A3A" w:rsidRDefault="001F2A3A">
      <w:r>
        <w:separator/>
      </w:r>
    </w:p>
  </w:footnote>
  <w:footnote w:type="continuationSeparator" w:id="0">
    <w:p w:rsidR="001F2A3A" w:rsidRDefault="001F2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6A" w:rsidRDefault="006C1E6A">
    <w:pPr>
      <w:pStyle w:val="berschrift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6A" w:rsidRDefault="001F2A3A">
    <w:pPr>
      <w:pStyle w:val="berschrift1"/>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1pt;height:61.5pt">
          <v:imagedata r:id="rId1" o:title="Logo Stadtratsfraktion"/>
        </v:shape>
      </w:pict>
    </w:r>
  </w:p>
  <w:p w:rsidR="006C1E6A" w:rsidRDefault="001F2A3A">
    <w:pPr>
      <w:pStyle w:val="Kopfzeile"/>
    </w:pPr>
    <w:r>
      <w:rPr>
        <w:lang w:bidi="x-none"/>
      </w:rPr>
      <w:pict>
        <v:shapetype id="_x0000_t202" coordsize="21600,21600" o:spt="202" path="m,l,21600r21600,l21600,xe">
          <v:stroke joinstyle="miter"/>
          <v:path gradientshapeok="t" o:connecttype="rect"/>
        </v:shapetype>
        <v:shape id="_x0000_s2053" type="#_x0000_t202" style="position:absolute;margin-left:334.7pt;margin-top:74.55pt;width:175.2pt;height:134.65pt;z-index:1;mso-wrap-distance-left:4.2mm" stroked="f">
          <v:textbox style="mso-next-textbox:#_x0000_s2053">
            <w:txbxContent>
              <w:p w:rsidR="007D4AE8" w:rsidRPr="003E3906" w:rsidRDefault="009441CF" w:rsidP="003E3906">
                <w:pPr>
                  <w:spacing w:line="360" w:lineRule="auto"/>
                  <w:rPr>
                    <w:rFonts w:ascii="Tahoma" w:hAnsi="Tahoma"/>
                    <w:b/>
                    <w:i/>
                    <w:sz w:val="20"/>
                  </w:rPr>
                </w:pPr>
                <w:r w:rsidRPr="003E3906">
                  <w:rPr>
                    <w:rFonts w:ascii="Tahoma" w:hAnsi="Tahoma"/>
                    <w:b/>
                    <w:i/>
                    <w:sz w:val="20"/>
                  </w:rPr>
                  <w:t>CSU-</w:t>
                </w:r>
                <w:r w:rsidR="007D4AE8" w:rsidRPr="003E3906">
                  <w:rPr>
                    <w:rFonts w:ascii="Tahoma" w:hAnsi="Tahoma"/>
                    <w:b/>
                    <w:i/>
                    <w:sz w:val="20"/>
                  </w:rPr>
                  <w:t>Stadtratsfraktion</w:t>
                </w:r>
              </w:p>
              <w:p w:rsidR="007D4AE8" w:rsidRDefault="00BD7A8C" w:rsidP="003E3906">
                <w:pPr>
                  <w:rPr>
                    <w:rFonts w:ascii="Tahoma" w:hAnsi="Tahoma"/>
                    <w:b/>
                    <w:i/>
                    <w:sz w:val="20"/>
                  </w:rPr>
                </w:pPr>
                <w:r>
                  <w:rPr>
                    <w:rFonts w:ascii="Tahoma" w:hAnsi="Tahoma"/>
                    <w:b/>
                    <w:i/>
                    <w:sz w:val="20"/>
                  </w:rPr>
                  <w:t>Thomas Ebersberger</w:t>
                </w:r>
              </w:p>
              <w:p w:rsidR="000803A1" w:rsidRDefault="006147B2" w:rsidP="003E3906">
                <w:pPr>
                  <w:rPr>
                    <w:rFonts w:ascii="Tahoma" w:hAnsi="Tahoma"/>
                    <w:b/>
                    <w:i/>
                    <w:sz w:val="20"/>
                  </w:rPr>
                </w:pPr>
                <w:r>
                  <w:rPr>
                    <w:rFonts w:ascii="Tahoma" w:hAnsi="Tahoma"/>
                    <w:b/>
                    <w:i/>
                    <w:sz w:val="20"/>
                  </w:rPr>
                  <w:t>Ingrid Heinritzi-Martin</w:t>
                </w:r>
              </w:p>
              <w:p w:rsidR="006147B2" w:rsidRDefault="006147B2" w:rsidP="003E3906">
                <w:pPr>
                  <w:rPr>
                    <w:rFonts w:ascii="Tahoma" w:hAnsi="Tahoma"/>
                    <w:b/>
                    <w:i/>
                    <w:sz w:val="20"/>
                  </w:rPr>
                </w:pPr>
                <w:r>
                  <w:rPr>
                    <w:rFonts w:ascii="Tahoma" w:hAnsi="Tahoma"/>
                    <w:b/>
                    <w:i/>
                    <w:sz w:val="20"/>
                  </w:rPr>
                  <w:t>Dr. Michael Hohl</w:t>
                </w:r>
              </w:p>
              <w:p w:rsidR="006147B2" w:rsidRPr="000803A1" w:rsidRDefault="006147B2" w:rsidP="003E3906">
                <w:pPr>
                  <w:rPr>
                    <w:rFonts w:ascii="Tahoma" w:hAnsi="Tahoma"/>
                    <w:b/>
                    <w:i/>
                    <w:sz w:val="20"/>
                  </w:rPr>
                </w:pPr>
                <w:r>
                  <w:rPr>
                    <w:rFonts w:ascii="Tahoma" w:hAnsi="Tahoma"/>
                    <w:b/>
                    <w:i/>
                    <w:sz w:val="20"/>
                  </w:rPr>
                  <w:t>Franz-Peter Wild</w:t>
                </w:r>
              </w:p>
              <w:p w:rsidR="007D4AE8" w:rsidRPr="003E3906" w:rsidRDefault="007D4AE8" w:rsidP="007D4AE8">
                <w:pPr>
                  <w:rPr>
                    <w:rFonts w:ascii="Tahoma" w:hAnsi="Tahoma" w:cs="Tahoma"/>
                    <w:i/>
                    <w:sz w:val="18"/>
                    <w:szCs w:val="18"/>
                  </w:rPr>
                </w:pPr>
              </w:p>
              <w:p w:rsidR="007D4AE8" w:rsidRPr="003E3906" w:rsidRDefault="007D4AE8" w:rsidP="007D4AE8">
                <w:pPr>
                  <w:rPr>
                    <w:rFonts w:ascii="Tahoma" w:hAnsi="Tahoma" w:cs="Tahoma"/>
                    <w:i/>
                    <w:sz w:val="18"/>
                    <w:szCs w:val="18"/>
                  </w:rPr>
                </w:pPr>
                <w:r w:rsidRPr="003E3906">
                  <w:rPr>
                    <w:rFonts w:ascii="Tahoma" w:hAnsi="Tahoma" w:cs="Tahoma"/>
                    <w:i/>
                    <w:sz w:val="18"/>
                    <w:szCs w:val="18"/>
                  </w:rPr>
                  <w:t>Neues Rathaus</w:t>
                </w:r>
              </w:p>
              <w:p w:rsidR="007D4AE8" w:rsidRPr="003E3906" w:rsidRDefault="007D4AE8" w:rsidP="007D4AE8">
                <w:pPr>
                  <w:rPr>
                    <w:rFonts w:ascii="Tahoma" w:hAnsi="Tahoma" w:cs="Tahoma"/>
                    <w:i/>
                    <w:sz w:val="18"/>
                    <w:szCs w:val="18"/>
                  </w:rPr>
                </w:pPr>
                <w:r w:rsidRPr="003E3906">
                  <w:rPr>
                    <w:rFonts w:ascii="Tahoma" w:hAnsi="Tahoma" w:cs="Tahoma"/>
                    <w:i/>
                    <w:sz w:val="18"/>
                    <w:szCs w:val="18"/>
                  </w:rPr>
                  <w:t>Luitpoldplatz 13</w:t>
                </w:r>
              </w:p>
              <w:p w:rsidR="007D4AE8" w:rsidRPr="003E3906" w:rsidRDefault="007D4AE8" w:rsidP="007D4AE8">
                <w:pPr>
                  <w:rPr>
                    <w:rFonts w:ascii="Tahoma" w:hAnsi="Tahoma" w:cs="Tahoma"/>
                    <w:i/>
                    <w:sz w:val="18"/>
                    <w:szCs w:val="18"/>
                  </w:rPr>
                </w:pPr>
                <w:r w:rsidRPr="003E3906">
                  <w:rPr>
                    <w:rFonts w:ascii="Tahoma" w:hAnsi="Tahoma" w:cs="Tahoma"/>
                    <w:i/>
                    <w:sz w:val="18"/>
                    <w:szCs w:val="18"/>
                  </w:rPr>
                  <w:t>95444 Bayreuth</w:t>
                </w:r>
                <w:r w:rsidR="003117B9">
                  <w:rPr>
                    <w:rFonts w:ascii="Tahoma" w:hAnsi="Tahoma" w:cs="Tahoma"/>
                    <w:i/>
                    <w:sz w:val="18"/>
                    <w:szCs w:val="18"/>
                  </w:rPr>
                  <w:t xml:space="preserve"> </w:t>
                </w:r>
                <w:r w:rsidR="006547FD">
                  <w:rPr>
                    <w:rFonts w:ascii="Tahoma" w:hAnsi="Tahoma" w:cs="Tahoma"/>
                    <w:i/>
                    <w:sz w:val="18"/>
                    <w:szCs w:val="18"/>
                  </w:rPr>
                  <w:t xml:space="preserve"> </w:t>
                </w:r>
                <w:r w:rsidRPr="003E3906">
                  <w:rPr>
                    <w:rFonts w:ascii="Tahoma" w:hAnsi="Tahoma" w:cs="Tahoma"/>
                    <w:i/>
                    <w:sz w:val="18"/>
                    <w:szCs w:val="18"/>
                  </w:rPr>
                  <w:t xml:space="preserve"> </w:t>
                </w:r>
              </w:p>
              <w:p w:rsidR="007D4AE8" w:rsidRPr="003E3906" w:rsidRDefault="001F2A3A" w:rsidP="007D4AE8">
                <w:pPr>
                  <w:rPr>
                    <w:rFonts w:ascii="Tahoma" w:hAnsi="Tahoma" w:cs="Tahoma"/>
                    <w:i/>
                    <w:sz w:val="18"/>
                    <w:szCs w:val="18"/>
                  </w:rPr>
                </w:pPr>
                <w:hyperlink r:id="rId2" w:history="1">
                  <w:r w:rsidR="00DB2B28" w:rsidRPr="00155D97">
                    <w:rPr>
                      <w:rStyle w:val="Hyperlink"/>
                      <w:rFonts w:ascii="Tahoma" w:hAnsi="Tahoma" w:cs="Tahoma"/>
                      <w:i/>
                      <w:sz w:val="18"/>
                      <w:szCs w:val="18"/>
                    </w:rPr>
                    <w:t>www.csu-fraktion-bayreuth.de</w:t>
                  </w:r>
                </w:hyperlink>
                <w:r w:rsidR="00DB2B28">
                  <w:rPr>
                    <w:rFonts w:ascii="Tahoma" w:hAnsi="Tahoma" w:cs="Tahoma"/>
                    <w:i/>
                    <w:sz w:val="18"/>
                    <w:szCs w:val="18"/>
                  </w:rPr>
                  <w:t xml:space="preserve"> </w:t>
                </w:r>
              </w:p>
              <w:p w:rsidR="006C1E6A" w:rsidRDefault="006C1E6A">
                <w:pPr>
                  <w:rPr>
                    <w:rFonts w:ascii="Tahoma" w:hAnsi="Tahoma"/>
                    <w:sz w:val="17"/>
                  </w:rPr>
                </w:pPr>
              </w:p>
            </w:txbxContent>
          </v:textbox>
          <w10:wrap type="squa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263"/>
    <w:rsid w:val="00050736"/>
    <w:rsid w:val="00067F36"/>
    <w:rsid w:val="0008027F"/>
    <w:rsid w:val="000803A1"/>
    <w:rsid w:val="00173725"/>
    <w:rsid w:val="0018067B"/>
    <w:rsid w:val="001F2A3A"/>
    <w:rsid w:val="00225B5C"/>
    <w:rsid w:val="003117B9"/>
    <w:rsid w:val="00341608"/>
    <w:rsid w:val="003E3906"/>
    <w:rsid w:val="004646A8"/>
    <w:rsid w:val="004F3FB3"/>
    <w:rsid w:val="00561431"/>
    <w:rsid w:val="006147B2"/>
    <w:rsid w:val="006547FD"/>
    <w:rsid w:val="00672FF0"/>
    <w:rsid w:val="006C1E6A"/>
    <w:rsid w:val="006C2263"/>
    <w:rsid w:val="007A616D"/>
    <w:rsid w:val="007A6FE5"/>
    <w:rsid w:val="007D4AE8"/>
    <w:rsid w:val="008D34DC"/>
    <w:rsid w:val="009441CF"/>
    <w:rsid w:val="009C0C2B"/>
    <w:rsid w:val="00A62BBB"/>
    <w:rsid w:val="00B03C78"/>
    <w:rsid w:val="00BA7973"/>
    <w:rsid w:val="00BD640E"/>
    <w:rsid w:val="00BD7A8C"/>
    <w:rsid w:val="00C04916"/>
    <w:rsid w:val="00C5754D"/>
    <w:rsid w:val="00C93276"/>
    <w:rsid w:val="00CA1688"/>
    <w:rsid w:val="00D87D8B"/>
    <w:rsid w:val="00DA2D2D"/>
    <w:rsid w:val="00DB2B28"/>
    <w:rsid w:val="00E2684C"/>
    <w:rsid w:val="00E71E01"/>
    <w:rsid w:val="00FC2E3B"/>
    <w:rsid w:val="00FD6F02"/>
    <w:rsid w:val="00FF2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0F34810"/>
  <w15:chartTrackingRefBased/>
  <w15:docId w15:val="{D9F4D37E-71D9-43E0-9234-60D6935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Courier New" w:hAnsi="Courier New"/>
      <w:sz w:val="24"/>
    </w:rPr>
  </w:style>
  <w:style w:type="paragraph" w:styleId="berschrift1">
    <w:name w:val="heading 1"/>
    <w:basedOn w:val="Standard"/>
    <w:next w:val="Standard"/>
    <w:qFormat/>
    <w:pPr>
      <w:keepNext/>
      <w:outlineLvl w:val="0"/>
    </w:pPr>
    <w:rPr>
      <w:rFonts w:ascii="Arial" w:hAnsi="Arial"/>
      <w:b/>
      <w:i/>
      <w:sz w:val="22"/>
    </w:rPr>
  </w:style>
  <w:style w:type="paragraph" w:styleId="berschrift2">
    <w:name w:val="heading 2"/>
    <w:basedOn w:val="Standard"/>
    <w:next w:val="Standard"/>
    <w:qFormat/>
    <w:pPr>
      <w:keepNext/>
      <w:outlineLvl w:val="1"/>
    </w:pPr>
    <w:rPr>
      <w:rFonts w:ascii="Verdana" w:hAnsi="Verdana"/>
      <w:sz w:val="28"/>
    </w:rPr>
  </w:style>
  <w:style w:type="paragraph" w:styleId="berschrift3">
    <w:name w:val="heading 3"/>
    <w:basedOn w:val="Standard"/>
    <w:next w:val="Standard"/>
    <w:qFormat/>
    <w:pPr>
      <w:keepNext/>
      <w:ind w:left="2124" w:firstLine="708"/>
      <w:outlineLvl w:val="2"/>
    </w:pPr>
    <w:rPr>
      <w:rFonts w:ascii="Verdana" w:hAnsi="Verdana"/>
      <w:b/>
      <w:bCs/>
      <w:sz w:val="28"/>
    </w:rPr>
  </w:style>
  <w:style w:type="paragraph" w:styleId="berschrift4">
    <w:name w:val="heading 4"/>
    <w:basedOn w:val="Standard"/>
    <w:next w:val="Standard"/>
    <w:qFormat/>
    <w:pPr>
      <w:keepNext/>
      <w:jc w:val="both"/>
      <w:outlineLvl w:val="3"/>
    </w:pPr>
    <w:rPr>
      <w:rFonts w:ascii="Verdana" w:hAnsi="Verdana"/>
      <w:sz w:val="28"/>
    </w:rPr>
  </w:style>
  <w:style w:type="paragraph" w:styleId="berschrift5">
    <w:name w:val="heading 5"/>
    <w:basedOn w:val="Standard"/>
    <w:next w:val="Standard"/>
    <w:qFormat/>
    <w:pPr>
      <w:keepNext/>
      <w:outlineLvl w:val="4"/>
    </w:pPr>
    <w:rPr>
      <w:rFonts w:ascii="Arial" w:hAnsi="Arial" w:cs="Arial"/>
      <w:b/>
      <w:bCs/>
      <w:sz w:val="22"/>
    </w:rPr>
  </w:style>
  <w:style w:type="paragraph" w:styleId="berschrift6">
    <w:name w:val="heading 6"/>
    <w:basedOn w:val="Standard"/>
    <w:next w:val="Standard"/>
    <w:qFormat/>
    <w:pPr>
      <w:keepNext/>
      <w:outlineLvl w:val="5"/>
    </w:pPr>
    <w:rPr>
      <w:rFonts w:ascii="Arial" w:hAnsi="Arial" w:cs="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Arial" w:hAnsi="Arial" w:cs="Arial"/>
      <w:b/>
      <w:bCs/>
      <w:i/>
      <w:iCs/>
      <w:sz w:val="22"/>
    </w:rPr>
  </w:style>
  <w:style w:type="character" w:styleId="Hyperlink">
    <w:name w:val="Hyperlink"/>
    <w:semiHidden/>
    <w:rPr>
      <w:color w:val="0000FF"/>
      <w:u w:val="single"/>
    </w:rPr>
  </w:style>
  <w:style w:type="paragraph" w:styleId="Textkrper2">
    <w:name w:val="Body Text 2"/>
    <w:basedOn w:val="Standard"/>
    <w:semiHidden/>
    <w:pPr>
      <w:jc w:val="both"/>
    </w:pPr>
    <w:rPr>
      <w:rFonts w:ascii="Arial" w:hAnsi="Arial" w:cs="Arial"/>
      <w:sz w:val="22"/>
    </w:rPr>
  </w:style>
  <w:style w:type="paragraph" w:styleId="Sprechblasentext">
    <w:name w:val="Balloon Text"/>
    <w:basedOn w:val="Standard"/>
    <w:link w:val="SprechblasentextZchn"/>
    <w:uiPriority w:val="99"/>
    <w:semiHidden/>
    <w:unhideWhenUsed/>
    <w:rsid w:val="009C0C2B"/>
    <w:rPr>
      <w:rFonts w:ascii="Segoe UI" w:hAnsi="Segoe UI" w:cs="Segoe UI"/>
      <w:sz w:val="18"/>
      <w:szCs w:val="18"/>
    </w:rPr>
  </w:style>
  <w:style w:type="character" w:customStyle="1" w:styleId="SprechblasentextZchn">
    <w:name w:val="Sprechblasentext Zchn"/>
    <w:link w:val="Sprechblasentext"/>
    <w:uiPriority w:val="99"/>
    <w:semiHidden/>
    <w:rsid w:val="009C0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csu-fraktion-bayreuth.de"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CSU/BT go</vt:lpstr>
    </vt:vector>
  </TitlesOfParts>
  <Company/>
  <LinksUpToDate>false</LinksUpToDate>
  <CharactersWithSpaces>2295</CharactersWithSpaces>
  <SharedDoc>false</SharedDoc>
  <HLinks>
    <vt:vector size="12" baseType="variant">
      <vt:variant>
        <vt:i4>4784209</vt:i4>
      </vt:variant>
      <vt:variant>
        <vt:i4>3</vt:i4>
      </vt:variant>
      <vt:variant>
        <vt:i4>0</vt:i4>
      </vt:variant>
      <vt:variant>
        <vt:i4>5</vt:i4>
      </vt:variant>
      <vt:variant>
        <vt:lpwstr>http://www.csu-fraktion-bayreuth.de/</vt:lpwstr>
      </vt:variant>
      <vt:variant>
        <vt:lpwstr/>
      </vt:variant>
      <vt:variant>
        <vt:i4>4194338</vt:i4>
      </vt:variant>
      <vt:variant>
        <vt:i4>0</vt:i4>
      </vt:variant>
      <vt:variant>
        <vt:i4>0</vt:i4>
      </vt:variant>
      <vt:variant>
        <vt:i4>5</vt:i4>
      </vt:variant>
      <vt:variant>
        <vt:lpwstr>mailto:ebersberger@bayreuth-online.de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CSU/BT go</dc:title>
  <dc:subject/>
  <dc:creator>Klaus Klötzer</dc:creator>
  <cp:keywords/>
  <cp:lastModifiedBy>Klaus Kloetzer</cp:lastModifiedBy>
  <cp:revision>5</cp:revision>
  <cp:lastPrinted>2018-06-05T14:05:00Z</cp:lastPrinted>
  <dcterms:created xsi:type="dcterms:W3CDTF">2017-03-09T09:07:00Z</dcterms:created>
  <dcterms:modified xsi:type="dcterms:W3CDTF">2018-06-05T14:09:00Z</dcterms:modified>
</cp:coreProperties>
</file>